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789F596B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A84C8F">
              <w:rPr>
                <w:rFonts w:ascii="Tahoma"/>
                <w:b/>
                <w:w w:val="85"/>
                <w:sz w:val="24"/>
              </w:rPr>
              <w:t>FARMAC</w:t>
            </w:r>
            <w:r w:rsidR="00A84C8F">
              <w:rPr>
                <w:rFonts w:ascii="Tahoma"/>
                <w:b/>
                <w:w w:val="85"/>
                <w:sz w:val="24"/>
              </w:rPr>
              <w:t>Ê</w:t>
            </w:r>
            <w:r w:rsidR="00A84C8F">
              <w:rPr>
                <w:rFonts w:ascii="Tahoma"/>
                <w:b/>
                <w:w w:val="85"/>
                <w:sz w:val="24"/>
              </w:rPr>
              <w:t>UTICO (A)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764A704F" w14:textId="2732EF0E" w:rsidR="00CE2B4E" w:rsidRDefault="00CE2B4E" w:rsidP="00CE2B4E"/>
    <w:p w14:paraId="638C1612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1. O Código de Ética Farmacêutica estabelece que o farmacêutico deve:</w:t>
      </w:r>
    </w:p>
    <w:p w14:paraId="1037A2CF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Fornecer medicamentos sem a prescrição de um médico.</w:t>
      </w:r>
      <w:r w:rsidRPr="00A84C8F">
        <w:rPr>
          <w:rFonts w:ascii="Times New Roman" w:hAnsi="Times New Roman" w:cs="Times New Roman"/>
          <w:sz w:val="24"/>
          <w:szCs w:val="24"/>
        </w:rPr>
        <w:br/>
        <w:t>b) Agir de forma ética, com responsabilidade e respeito pela saúde pública.</w:t>
      </w:r>
      <w:r w:rsidRPr="00A84C8F">
        <w:rPr>
          <w:rFonts w:ascii="Times New Roman" w:hAnsi="Times New Roman" w:cs="Times New Roman"/>
          <w:sz w:val="24"/>
          <w:szCs w:val="24"/>
        </w:rPr>
        <w:br/>
        <w:t>c) Atuar exclusivamente em farmácias de manipulação.</w:t>
      </w:r>
      <w:r w:rsidRPr="00A84C8F">
        <w:rPr>
          <w:rFonts w:ascii="Times New Roman" w:hAnsi="Times New Roman" w:cs="Times New Roman"/>
          <w:sz w:val="24"/>
          <w:szCs w:val="24"/>
        </w:rPr>
        <w:br/>
        <w:t>d) Vender medicamentos de forma indiscriminada, se isso garantir lucro.</w:t>
      </w:r>
    </w:p>
    <w:p w14:paraId="23A3A864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2. De acordo com a Lei Federal nº 13.021/2014, qual é a principal função do farmacêutico nas farmácias?</w:t>
      </w:r>
    </w:p>
    <w:p w14:paraId="587FD998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Vender medicamentos sem a necessidade de prescrição.</w:t>
      </w:r>
      <w:r w:rsidRPr="00A84C8F">
        <w:rPr>
          <w:rFonts w:ascii="Times New Roman" w:hAnsi="Times New Roman" w:cs="Times New Roman"/>
          <w:sz w:val="24"/>
          <w:szCs w:val="24"/>
        </w:rPr>
        <w:br/>
        <w:t>b) Realizar a dispensação e orientação quanto ao uso seguro de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c) Gerenciar os recursos financeiros da farmácia.</w:t>
      </w:r>
      <w:r w:rsidRPr="00A84C8F">
        <w:rPr>
          <w:rFonts w:ascii="Times New Roman" w:hAnsi="Times New Roman" w:cs="Times New Roman"/>
          <w:sz w:val="24"/>
          <w:szCs w:val="24"/>
        </w:rPr>
        <w:br/>
        <w:t>d) Controlar o estoque de medicamentos sem a necessidade de supervisão.</w:t>
      </w:r>
    </w:p>
    <w:p w14:paraId="0B8D804F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3. De acordo com o Decreto Federal nº 7.508/2011, a regulamentação da Lei Orgânica da Saúde, a assistência farmacêutica deve:</w:t>
      </w:r>
    </w:p>
    <w:p w14:paraId="4E800E12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Estar disponível apenas para pacientes de hospitais públicos.</w:t>
      </w:r>
      <w:r w:rsidRPr="00A84C8F">
        <w:rPr>
          <w:rFonts w:ascii="Times New Roman" w:hAnsi="Times New Roman" w:cs="Times New Roman"/>
          <w:sz w:val="24"/>
          <w:szCs w:val="24"/>
        </w:rPr>
        <w:br/>
        <w:t>b) Garantir a distribuição de medicamentos sem controle.</w:t>
      </w:r>
      <w:r w:rsidRPr="00A84C8F">
        <w:rPr>
          <w:rFonts w:ascii="Times New Roman" w:hAnsi="Times New Roman" w:cs="Times New Roman"/>
          <w:sz w:val="24"/>
          <w:szCs w:val="24"/>
        </w:rPr>
        <w:br/>
        <w:t>c) Ser organizada de forma a promover o acesso racional e seguro aos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Ser administrada por médicos e enfermeiros, sem a participação de farmacêuticos.</w:t>
      </w:r>
    </w:p>
    <w:p w14:paraId="5EC04585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lastRenderedPageBreak/>
        <w:t>4. A Lei Federal nº 8.080/1990, que institui a Lei Orgânica da Saúde, define a saúde como:</w:t>
      </w:r>
    </w:p>
    <w:p w14:paraId="04309EAD" w14:textId="1436498C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Apenas a ausência de doenças.</w:t>
      </w:r>
      <w:r w:rsidRPr="00A84C8F">
        <w:rPr>
          <w:rFonts w:ascii="Times New Roman" w:hAnsi="Times New Roman" w:cs="Times New Roman"/>
          <w:sz w:val="24"/>
          <w:szCs w:val="24"/>
        </w:rPr>
        <w:br/>
        <w:t>b) O bem-estar físico, mental e social do indivíduo.</w:t>
      </w:r>
      <w:r w:rsidRPr="00A84C8F">
        <w:rPr>
          <w:rFonts w:ascii="Times New Roman" w:hAnsi="Times New Roman" w:cs="Times New Roman"/>
          <w:sz w:val="24"/>
          <w:szCs w:val="24"/>
        </w:rPr>
        <w:br/>
        <w:t>c) O estado de bem-estar físico e social.</w:t>
      </w:r>
      <w:r w:rsidRPr="00A84C8F">
        <w:rPr>
          <w:rFonts w:ascii="Times New Roman" w:hAnsi="Times New Roman" w:cs="Times New Roman"/>
          <w:sz w:val="24"/>
          <w:szCs w:val="24"/>
        </w:rPr>
        <w:br/>
        <w:t>d) A cura de doenças e o tratamento de pacientes.</w:t>
      </w:r>
    </w:p>
    <w:p w14:paraId="58440619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5. O que é a biodisponibilidade de um fármaco?</w:t>
      </w:r>
    </w:p>
    <w:p w14:paraId="44AAD036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quantidade de fármaco absorvida no organismo, disponível para exercer efeito terapêutico.</w:t>
      </w:r>
      <w:r w:rsidRPr="00A84C8F">
        <w:rPr>
          <w:rFonts w:ascii="Times New Roman" w:hAnsi="Times New Roman" w:cs="Times New Roman"/>
          <w:sz w:val="24"/>
          <w:szCs w:val="24"/>
        </w:rPr>
        <w:br/>
        <w:t>b) A quantidade de fármaco que é eliminada pelo fígado.</w:t>
      </w:r>
      <w:r w:rsidRPr="00A84C8F">
        <w:rPr>
          <w:rFonts w:ascii="Times New Roman" w:hAnsi="Times New Roman" w:cs="Times New Roman"/>
          <w:sz w:val="24"/>
          <w:szCs w:val="24"/>
        </w:rPr>
        <w:br/>
        <w:t>c) A quantidade de fármaco presente na embalagem.</w:t>
      </w:r>
      <w:r w:rsidRPr="00A84C8F">
        <w:rPr>
          <w:rFonts w:ascii="Times New Roman" w:hAnsi="Times New Roman" w:cs="Times New Roman"/>
          <w:sz w:val="24"/>
          <w:szCs w:val="24"/>
        </w:rPr>
        <w:br/>
        <w:t>d) O tempo necessário para um fármaco atingir seu efeito terapêutico.</w:t>
      </w:r>
    </w:p>
    <w:p w14:paraId="44F6429D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6. O que caracteriza uma interação medicamentosa?</w:t>
      </w:r>
    </w:p>
    <w:p w14:paraId="3666575A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reação de medicamentos com alimentos durante o processo de fabricação.</w:t>
      </w:r>
      <w:r w:rsidRPr="00A84C8F">
        <w:rPr>
          <w:rFonts w:ascii="Times New Roman" w:hAnsi="Times New Roman" w:cs="Times New Roman"/>
          <w:sz w:val="24"/>
          <w:szCs w:val="24"/>
        </w:rPr>
        <w:br/>
        <w:t>b) O efeito que um medicamento tem sobre a ação de outro quando administrado simultaneamente.</w:t>
      </w:r>
      <w:r w:rsidRPr="00A84C8F">
        <w:rPr>
          <w:rFonts w:ascii="Times New Roman" w:hAnsi="Times New Roman" w:cs="Times New Roman"/>
          <w:sz w:val="24"/>
          <w:szCs w:val="24"/>
        </w:rPr>
        <w:br/>
        <w:t>c) A variação no preço de medicamentos quando utilizados em conjunto.</w:t>
      </w:r>
      <w:r w:rsidRPr="00A84C8F">
        <w:rPr>
          <w:rFonts w:ascii="Times New Roman" w:hAnsi="Times New Roman" w:cs="Times New Roman"/>
          <w:sz w:val="24"/>
          <w:szCs w:val="24"/>
        </w:rPr>
        <w:br/>
        <w:t>d) A alteração do sabor do medicamento quando misturado com alimentos.</w:t>
      </w:r>
    </w:p>
    <w:p w14:paraId="0B7BD5E4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7. Quais são os principais tipos de ligantes a receptores?</w:t>
      </w:r>
    </w:p>
    <w:p w14:paraId="28C94872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Antagonistas e agonistas.</w:t>
      </w:r>
      <w:r w:rsidRPr="00A84C8F">
        <w:rPr>
          <w:rFonts w:ascii="Times New Roman" w:hAnsi="Times New Roman" w:cs="Times New Roman"/>
          <w:sz w:val="24"/>
          <w:szCs w:val="24"/>
        </w:rPr>
        <w:br/>
        <w:t>b) Medicamentos de uso tópico e oral.</w:t>
      </w:r>
      <w:r w:rsidRPr="00A84C8F">
        <w:rPr>
          <w:rFonts w:ascii="Times New Roman" w:hAnsi="Times New Roman" w:cs="Times New Roman"/>
          <w:sz w:val="24"/>
          <w:szCs w:val="24"/>
        </w:rPr>
        <w:br/>
        <w:t>c) Fármacos naturais e sintéticos.</w:t>
      </w:r>
      <w:r w:rsidRPr="00A84C8F">
        <w:rPr>
          <w:rFonts w:ascii="Times New Roman" w:hAnsi="Times New Roman" w:cs="Times New Roman"/>
          <w:sz w:val="24"/>
          <w:szCs w:val="24"/>
        </w:rPr>
        <w:br/>
        <w:t>d) Substâncias ácidas e básicas.</w:t>
      </w:r>
    </w:p>
    <w:p w14:paraId="3E544DC7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8. O que é a avaliação de prescrição?</w:t>
      </w:r>
    </w:p>
    <w:p w14:paraId="4338A0DC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O acompanhamento do uso de medicamentos após a compra.</w:t>
      </w:r>
      <w:r w:rsidRPr="00A84C8F">
        <w:rPr>
          <w:rFonts w:ascii="Times New Roman" w:hAnsi="Times New Roman" w:cs="Times New Roman"/>
          <w:sz w:val="24"/>
          <w:szCs w:val="24"/>
        </w:rPr>
        <w:br/>
        <w:t>b) A análise da validade de medicamentos disponíveis nas farmácias.</w:t>
      </w:r>
      <w:r w:rsidRPr="00A84C8F">
        <w:rPr>
          <w:rFonts w:ascii="Times New Roman" w:hAnsi="Times New Roman" w:cs="Times New Roman"/>
          <w:sz w:val="24"/>
          <w:szCs w:val="24"/>
        </w:rPr>
        <w:br/>
        <w:t>c) A análise de prescrições médicas para garantir o uso seguro e adequado dos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A venda de medicamentos com base na demanda dos pacientes.</w:t>
      </w:r>
    </w:p>
    <w:p w14:paraId="5A8E9AFF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E8BACD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lastRenderedPageBreak/>
        <w:t>9. O que é a farmacocinética?</w:t>
      </w:r>
    </w:p>
    <w:p w14:paraId="5E5329B4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O estudo dos efeitos dos medicamentos no corpo.</w:t>
      </w:r>
      <w:r w:rsidRPr="00A84C8F">
        <w:rPr>
          <w:rFonts w:ascii="Times New Roman" w:hAnsi="Times New Roman" w:cs="Times New Roman"/>
          <w:sz w:val="24"/>
          <w:szCs w:val="24"/>
        </w:rPr>
        <w:br/>
        <w:t>b) O estudo dos processos relacionados à absorção, distribuição, metabolização e excreção de fármacos.</w:t>
      </w:r>
      <w:r w:rsidRPr="00A84C8F">
        <w:rPr>
          <w:rFonts w:ascii="Times New Roman" w:hAnsi="Times New Roman" w:cs="Times New Roman"/>
          <w:sz w:val="24"/>
          <w:szCs w:val="24"/>
        </w:rPr>
        <w:br/>
        <w:t>c) O estudo dos efeitos colaterais dos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O estudo dos medicamentos de ação direta no sistema nervoso.</w:t>
      </w:r>
    </w:p>
    <w:p w14:paraId="7268E7D0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10. O que são as reações adversas a medicamentos (RAM)?</w:t>
      </w:r>
    </w:p>
    <w:p w14:paraId="3D91FFC3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São efeitos benéficos causados pelos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b) São reações indesejáveis ou prejudiciais resultantes do uso de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c) São efeitos que ocorrem apenas em pacientes com doenças crônicas.</w:t>
      </w:r>
      <w:r w:rsidRPr="00A84C8F">
        <w:rPr>
          <w:rFonts w:ascii="Times New Roman" w:hAnsi="Times New Roman" w:cs="Times New Roman"/>
          <w:sz w:val="24"/>
          <w:szCs w:val="24"/>
        </w:rPr>
        <w:br/>
        <w:t>d) São sintomas de cura dos problemas do paciente.</w:t>
      </w:r>
    </w:p>
    <w:p w14:paraId="1A222455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11. O que é a política de medicamentos essenciais, conforme a Política Nacional de Medicamentos?</w:t>
      </w:r>
    </w:p>
    <w:p w14:paraId="2AD89F2E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lista de medicamentos com preço reduzido.</w:t>
      </w:r>
      <w:r w:rsidRPr="00A84C8F">
        <w:rPr>
          <w:rFonts w:ascii="Times New Roman" w:hAnsi="Times New Roman" w:cs="Times New Roman"/>
          <w:sz w:val="24"/>
          <w:szCs w:val="24"/>
        </w:rPr>
        <w:br/>
        <w:t>b) A lista de medicamentos que devem ser adquiridos pelas farmácias públicas para venda exclusiva.</w:t>
      </w:r>
      <w:r w:rsidRPr="00A84C8F">
        <w:rPr>
          <w:rFonts w:ascii="Times New Roman" w:hAnsi="Times New Roman" w:cs="Times New Roman"/>
          <w:sz w:val="24"/>
          <w:szCs w:val="24"/>
        </w:rPr>
        <w:br/>
        <w:t>c) A relação de medicamentos necessários para atender as necessidades da saúde pública, com base em evidências científicas.</w:t>
      </w:r>
      <w:r w:rsidRPr="00A84C8F">
        <w:rPr>
          <w:rFonts w:ascii="Times New Roman" w:hAnsi="Times New Roman" w:cs="Times New Roman"/>
          <w:sz w:val="24"/>
          <w:szCs w:val="24"/>
        </w:rPr>
        <w:br/>
        <w:t>d) A lista de medicamentos de baixo custo para pacientes de baixa renda.</w:t>
      </w:r>
    </w:p>
    <w:p w14:paraId="10E8BC2F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12. O que deve ser considerado ao avaliar uma prescrição médica em farmácia?</w:t>
      </w:r>
    </w:p>
    <w:p w14:paraId="4B8811F8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Apenas o nome do medicamento prescrito.</w:t>
      </w:r>
      <w:r w:rsidRPr="00A84C8F">
        <w:rPr>
          <w:rFonts w:ascii="Times New Roman" w:hAnsi="Times New Roman" w:cs="Times New Roman"/>
          <w:sz w:val="24"/>
          <w:szCs w:val="24"/>
        </w:rPr>
        <w:br/>
        <w:t>b) A validade do medicamento prescrito e o custo do mesmo.</w:t>
      </w:r>
      <w:r w:rsidRPr="00A84C8F">
        <w:rPr>
          <w:rFonts w:ascii="Times New Roman" w:hAnsi="Times New Roman" w:cs="Times New Roman"/>
          <w:sz w:val="24"/>
          <w:szCs w:val="24"/>
        </w:rPr>
        <w:br/>
        <w:t>c) A adequação do medicamento à condição clínica do paciente, a dosagem correta e a interação com outros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Somente a quantidade de medicamento prescrito.</w:t>
      </w:r>
    </w:p>
    <w:p w14:paraId="5B7DB3EB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E94A45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C5B437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19D59E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DCE1C1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lastRenderedPageBreak/>
        <w:t>13. O que define a farmacodinâmica dos fármacos?</w:t>
      </w:r>
    </w:p>
    <w:p w14:paraId="2CCD9C6E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distribuição dos medicamentos no corpo.</w:t>
      </w:r>
      <w:r w:rsidRPr="00A84C8F">
        <w:rPr>
          <w:rFonts w:ascii="Times New Roman" w:hAnsi="Times New Roman" w:cs="Times New Roman"/>
          <w:sz w:val="24"/>
          <w:szCs w:val="24"/>
        </w:rPr>
        <w:br/>
        <w:t>b) Os efeitos dos medicamentos no corpo e os mecanismos pelos quais estes efeitos ocorrem.</w:t>
      </w:r>
      <w:r w:rsidRPr="00A84C8F">
        <w:rPr>
          <w:rFonts w:ascii="Times New Roman" w:hAnsi="Times New Roman" w:cs="Times New Roman"/>
          <w:sz w:val="24"/>
          <w:szCs w:val="24"/>
        </w:rPr>
        <w:br/>
        <w:t>c) A absorção dos fármacos pelo organismo.</w:t>
      </w:r>
      <w:r w:rsidRPr="00A84C8F">
        <w:rPr>
          <w:rFonts w:ascii="Times New Roman" w:hAnsi="Times New Roman" w:cs="Times New Roman"/>
          <w:sz w:val="24"/>
          <w:szCs w:val="24"/>
        </w:rPr>
        <w:br/>
        <w:t>d) O tempo necessário para que os medicamentos sejam eliminados do corpo.</w:t>
      </w:r>
    </w:p>
    <w:p w14:paraId="2A6F2547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14. A prática de Assistência Farmacêutica visa:</w:t>
      </w:r>
    </w:p>
    <w:p w14:paraId="04F5EF4F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Apenas a distribuição de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b) A gestão de recursos financeiros nas farmácias.</w:t>
      </w:r>
      <w:r w:rsidRPr="00A84C8F">
        <w:rPr>
          <w:rFonts w:ascii="Times New Roman" w:hAnsi="Times New Roman" w:cs="Times New Roman"/>
          <w:sz w:val="24"/>
          <w:szCs w:val="24"/>
        </w:rPr>
        <w:br/>
        <w:t>c) O acompanhamento do uso seguro de medicamentos, incluindo a seleção, aquisição, armazenamento e distribuição dos mesmos.</w:t>
      </w:r>
      <w:r w:rsidRPr="00A84C8F">
        <w:rPr>
          <w:rFonts w:ascii="Times New Roman" w:hAnsi="Times New Roman" w:cs="Times New Roman"/>
          <w:sz w:val="24"/>
          <w:szCs w:val="24"/>
        </w:rPr>
        <w:br/>
        <w:t>d) A produção de medicamentos para uso exclusivo em hospitais.</w:t>
      </w:r>
    </w:p>
    <w:p w14:paraId="61723D15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15. O conceito de farmacovigilância envolve:</w:t>
      </w:r>
    </w:p>
    <w:p w14:paraId="769E4696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identificação e monitoramento de reações adversas a medicamentos após sua comercialização.</w:t>
      </w:r>
      <w:r w:rsidRPr="00A84C8F">
        <w:rPr>
          <w:rFonts w:ascii="Times New Roman" w:hAnsi="Times New Roman" w:cs="Times New Roman"/>
          <w:sz w:val="24"/>
          <w:szCs w:val="24"/>
        </w:rPr>
        <w:br/>
        <w:t>b) A fabricação e distribuição de medicamentos de forma segura.</w:t>
      </w:r>
      <w:r w:rsidRPr="00A84C8F">
        <w:rPr>
          <w:rFonts w:ascii="Times New Roman" w:hAnsi="Times New Roman" w:cs="Times New Roman"/>
          <w:sz w:val="24"/>
          <w:szCs w:val="24"/>
        </w:rPr>
        <w:br/>
        <w:t>c) O desenvolvimento de novos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O controle de preços de medicamentos no mercado.</w:t>
      </w:r>
    </w:p>
    <w:p w14:paraId="6FFD3323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16. A curva ABC é uma ferramenta utilizada para:</w:t>
      </w:r>
    </w:p>
    <w:p w14:paraId="5F9FB774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Classificar os medicamentos de acordo com a eficácia.</w:t>
      </w:r>
      <w:r w:rsidRPr="00A84C8F">
        <w:rPr>
          <w:rFonts w:ascii="Times New Roman" w:hAnsi="Times New Roman" w:cs="Times New Roman"/>
          <w:sz w:val="24"/>
          <w:szCs w:val="24"/>
        </w:rPr>
        <w:br/>
        <w:t>b) Controlar o estoque de medicamentos com base no valor e na frequência de consumo.</w:t>
      </w:r>
      <w:r w:rsidRPr="00A84C8F">
        <w:rPr>
          <w:rFonts w:ascii="Times New Roman" w:hAnsi="Times New Roman" w:cs="Times New Roman"/>
          <w:sz w:val="24"/>
          <w:szCs w:val="24"/>
        </w:rPr>
        <w:br/>
        <w:t>c) Definir os preços de venda dos medicamentos.</w:t>
      </w:r>
      <w:r w:rsidRPr="00A84C8F">
        <w:rPr>
          <w:rFonts w:ascii="Times New Roman" w:hAnsi="Times New Roman" w:cs="Times New Roman"/>
          <w:sz w:val="24"/>
          <w:szCs w:val="24"/>
        </w:rPr>
        <w:br/>
        <w:t>d) Analisar os efeitos colaterais dos medicamentos.</w:t>
      </w:r>
    </w:p>
    <w:p w14:paraId="7DAA5C3A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17. O que define uma interação medicamentosa?</w:t>
      </w:r>
    </w:p>
    <w:p w14:paraId="0BA10DD7" w14:textId="77777777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O efeito de um medicamento sobre o sabor de outro.</w:t>
      </w:r>
      <w:r w:rsidRPr="00A84C8F">
        <w:rPr>
          <w:rFonts w:ascii="Times New Roman" w:hAnsi="Times New Roman" w:cs="Times New Roman"/>
          <w:sz w:val="24"/>
          <w:szCs w:val="24"/>
        </w:rPr>
        <w:br/>
        <w:t>b) O efeito de um medicamento sobre a absorção de alimentos.</w:t>
      </w:r>
      <w:r w:rsidRPr="00A84C8F">
        <w:rPr>
          <w:rFonts w:ascii="Times New Roman" w:hAnsi="Times New Roman" w:cs="Times New Roman"/>
          <w:sz w:val="24"/>
          <w:szCs w:val="24"/>
        </w:rPr>
        <w:br/>
        <w:t>c) O efeito de um medicamento sobre o efeito terapêutico de outro medicamento.</w:t>
      </w:r>
      <w:r w:rsidRPr="00A84C8F">
        <w:rPr>
          <w:rFonts w:ascii="Times New Roman" w:hAnsi="Times New Roman" w:cs="Times New Roman"/>
          <w:sz w:val="24"/>
          <w:szCs w:val="24"/>
        </w:rPr>
        <w:br/>
        <w:t>d) O efeito de um medicamento sobre a cor da urina.</w:t>
      </w:r>
    </w:p>
    <w:p w14:paraId="264DC79B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84E13A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lastRenderedPageBreak/>
        <w:t>18. O que caracteriza um medicamento de ação específica?</w:t>
      </w:r>
    </w:p>
    <w:p w14:paraId="5FCAFA9F" w14:textId="10EF5316" w:rsid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É um medicamento que age de forma direcionada em um único tipo de receptor ou processo biológico.</w:t>
      </w:r>
      <w:r w:rsidRPr="00A84C8F">
        <w:rPr>
          <w:rFonts w:ascii="Times New Roman" w:hAnsi="Times New Roman" w:cs="Times New Roman"/>
          <w:sz w:val="24"/>
          <w:szCs w:val="24"/>
        </w:rPr>
        <w:br/>
        <w:t>b) É um medicamento com efeito rápido e temporário.</w:t>
      </w:r>
      <w:r w:rsidRPr="00A84C8F">
        <w:rPr>
          <w:rFonts w:ascii="Times New Roman" w:hAnsi="Times New Roman" w:cs="Times New Roman"/>
          <w:sz w:val="24"/>
          <w:szCs w:val="24"/>
        </w:rPr>
        <w:br/>
        <w:t>c) É um medicamento que causa efeitos em múltiplos órgãos.</w:t>
      </w:r>
      <w:r w:rsidRPr="00A84C8F">
        <w:rPr>
          <w:rFonts w:ascii="Times New Roman" w:hAnsi="Times New Roman" w:cs="Times New Roman"/>
          <w:sz w:val="24"/>
          <w:szCs w:val="24"/>
        </w:rPr>
        <w:br/>
        <w:t>d) É um medicamento com efeito preventivo.</w:t>
      </w:r>
    </w:p>
    <w:p w14:paraId="62EE7773" w14:textId="01B0341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19. A Lei nº 5.991/1973 estabelece normas para:</w:t>
      </w:r>
    </w:p>
    <w:p w14:paraId="7169673E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A comercialização de medicamentos e outros produtos farmacêuticos.</w:t>
      </w:r>
      <w:r w:rsidRPr="00A84C8F">
        <w:rPr>
          <w:rFonts w:ascii="Times New Roman" w:hAnsi="Times New Roman" w:cs="Times New Roman"/>
          <w:sz w:val="24"/>
          <w:szCs w:val="24"/>
        </w:rPr>
        <w:br/>
        <w:t>b) O controle de alimentos e bebidas no mercado.</w:t>
      </w:r>
      <w:r w:rsidRPr="00A84C8F">
        <w:rPr>
          <w:rFonts w:ascii="Times New Roman" w:hAnsi="Times New Roman" w:cs="Times New Roman"/>
          <w:sz w:val="24"/>
          <w:szCs w:val="24"/>
        </w:rPr>
        <w:br/>
        <w:t>c) A produção de dispositivos médicos.</w:t>
      </w:r>
      <w:r w:rsidRPr="00A84C8F">
        <w:rPr>
          <w:rFonts w:ascii="Times New Roman" w:hAnsi="Times New Roman" w:cs="Times New Roman"/>
          <w:sz w:val="24"/>
          <w:szCs w:val="24"/>
        </w:rPr>
        <w:br/>
        <w:t>d) O controle de produtos cosméticos.</w:t>
      </w:r>
    </w:p>
    <w:p w14:paraId="74FC69E8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20. O que a Política Nacional de Medicamentos visa garantir?</w:t>
      </w:r>
    </w:p>
    <w:p w14:paraId="1277DC00" w14:textId="77777777" w:rsidR="00A84C8F" w:rsidRPr="00A84C8F" w:rsidRDefault="00A84C8F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C8F">
        <w:rPr>
          <w:rFonts w:ascii="Times New Roman" w:hAnsi="Times New Roman" w:cs="Times New Roman"/>
          <w:sz w:val="24"/>
          <w:szCs w:val="24"/>
        </w:rPr>
        <w:t>a) O controle dos preços dos medicamentos no Brasil.</w:t>
      </w:r>
      <w:r w:rsidRPr="00A84C8F">
        <w:rPr>
          <w:rFonts w:ascii="Times New Roman" w:hAnsi="Times New Roman" w:cs="Times New Roman"/>
          <w:sz w:val="24"/>
          <w:szCs w:val="24"/>
        </w:rPr>
        <w:br/>
        <w:t>b) O uso de medicamentos genéricos em todas as farmácias.</w:t>
      </w:r>
      <w:r w:rsidRPr="00A84C8F">
        <w:rPr>
          <w:rFonts w:ascii="Times New Roman" w:hAnsi="Times New Roman" w:cs="Times New Roman"/>
          <w:sz w:val="24"/>
          <w:szCs w:val="24"/>
        </w:rPr>
        <w:br/>
        <w:t>c) O acesso universal da população a medicamentos essenciais e de qualidade.</w:t>
      </w:r>
      <w:r w:rsidRPr="00A84C8F">
        <w:rPr>
          <w:rFonts w:ascii="Times New Roman" w:hAnsi="Times New Roman" w:cs="Times New Roman"/>
          <w:sz w:val="24"/>
          <w:szCs w:val="24"/>
        </w:rPr>
        <w:br/>
        <w:t>d) A fabricação exclusiva de medicamentos em farmácias hospitalares.</w:t>
      </w:r>
    </w:p>
    <w:p w14:paraId="4F3C1C3B" w14:textId="77777777" w:rsidR="004A693A" w:rsidRPr="00A84C8F" w:rsidRDefault="004A693A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613DFB" w14:textId="77777777" w:rsidR="004A693A" w:rsidRPr="00A84C8F" w:rsidRDefault="004A693A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5886ED" w14:textId="77777777" w:rsidR="004A693A" w:rsidRPr="00A84C8F" w:rsidRDefault="004A693A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8401E9" w14:textId="77777777" w:rsidR="004A693A" w:rsidRPr="00A84C8F" w:rsidRDefault="004A693A" w:rsidP="00A84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72457362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A84C8F">
              <w:rPr>
                <w:rFonts w:ascii="Tahoma"/>
                <w:b/>
                <w:w w:val="85"/>
                <w:sz w:val="24"/>
              </w:rPr>
              <w:t>FARMAC</w:t>
            </w:r>
            <w:r w:rsidR="00A84C8F">
              <w:rPr>
                <w:rFonts w:ascii="Tahoma"/>
                <w:b/>
                <w:w w:val="85"/>
                <w:sz w:val="24"/>
              </w:rPr>
              <w:t>Ê</w:t>
            </w:r>
            <w:r w:rsidR="00A84C8F">
              <w:rPr>
                <w:rFonts w:ascii="Tahoma"/>
                <w:b/>
                <w:w w:val="85"/>
                <w:sz w:val="24"/>
              </w:rPr>
              <w:t>UTICO (A)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0C0B81"/>
    <w:rsid w:val="001C3627"/>
    <w:rsid w:val="004A693A"/>
    <w:rsid w:val="004B284A"/>
    <w:rsid w:val="005C7D04"/>
    <w:rsid w:val="0072441E"/>
    <w:rsid w:val="007860E3"/>
    <w:rsid w:val="007C60C8"/>
    <w:rsid w:val="008F6B9A"/>
    <w:rsid w:val="00A84C8F"/>
    <w:rsid w:val="00A852A7"/>
    <w:rsid w:val="00B726F2"/>
    <w:rsid w:val="00CE2B4E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1236</Words>
  <Characters>6677</Characters>
  <Application>Microsoft Office Word</Application>
  <DocSecurity>0</DocSecurity>
  <Lines>55</Lines>
  <Paragraphs>15</Paragraphs>
  <ScaleCrop>false</ScaleCrop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2024-12-17T19:36:00Z</dcterms:created>
  <dcterms:modified xsi:type="dcterms:W3CDTF">2024-12-17T19:36:00Z</dcterms:modified>
</cp:coreProperties>
</file>